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85" w:rsidRDefault="00611485">
      <w:r>
        <w:t>от 22.02.2019</w:t>
      </w:r>
    </w:p>
    <w:p w:rsidR="00611485" w:rsidRDefault="00611485"/>
    <w:p w:rsidR="00611485" w:rsidRDefault="0061148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11485" w:rsidRDefault="00611485">
      <w:r>
        <w:t>Общество с ограниченной ответственностью «Уралэлектромедь-Энерго» ИНН 6606028809</w:t>
      </w:r>
    </w:p>
    <w:p w:rsidR="00611485" w:rsidRDefault="00611485">
      <w:r>
        <w:t>Общество с ограниченной ответственностью «ТМ системы» ИНН 6658059205</w:t>
      </w:r>
    </w:p>
    <w:p w:rsidR="00611485" w:rsidRDefault="00611485">
      <w:r>
        <w:t>Общество с ограниченной ответственностью «ГЕОТЕХНИЧЕСКИЕ СИСТЕМЫ» ИНН 7203390920</w:t>
      </w:r>
    </w:p>
    <w:p w:rsidR="00611485" w:rsidRDefault="0061148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11485"/>
    <w:rsid w:val="00045D12"/>
    <w:rsid w:val="0052439B"/>
    <w:rsid w:val="0061148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